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6D" w:rsidRPr="000741AF" w:rsidRDefault="0021637F" w:rsidP="000741AF">
      <w:pPr>
        <w:spacing w:beforeLines="100" w:before="312" w:line="480" w:lineRule="auto"/>
        <w:ind w:right="23"/>
        <w:jc w:val="center"/>
        <w:rPr>
          <w:rFonts w:ascii="黑体" w:eastAsia="黑体" w:hAnsi="宋体" w:cs="Times New Roman"/>
          <w:b/>
          <w:sz w:val="44"/>
          <w:szCs w:val="44"/>
        </w:rPr>
      </w:pPr>
      <w:r w:rsidRPr="000741AF">
        <w:rPr>
          <w:rFonts w:ascii="黑体" w:eastAsia="黑体" w:hAnsi="宋体" w:cs="Times New Roman" w:hint="eastAsia"/>
          <w:b/>
          <w:sz w:val="44"/>
          <w:szCs w:val="44"/>
        </w:rPr>
        <w:t>“</w:t>
      </w:r>
      <w:r w:rsidR="004A266D" w:rsidRPr="000741AF">
        <w:rPr>
          <w:rFonts w:ascii="黑体" w:eastAsia="黑体" w:hAnsi="宋体" w:cs="Times New Roman" w:hint="eastAsia"/>
          <w:b/>
          <w:sz w:val="44"/>
          <w:szCs w:val="44"/>
        </w:rPr>
        <w:t>复旦</w:t>
      </w:r>
      <w:r w:rsidR="00D65CF3" w:rsidRPr="000741AF">
        <w:rPr>
          <w:rFonts w:ascii="黑体" w:eastAsia="黑体" w:hAnsi="宋体" w:cs="Times New Roman" w:hint="eastAsia"/>
          <w:b/>
          <w:sz w:val="44"/>
          <w:szCs w:val="44"/>
        </w:rPr>
        <w:t>企业管理杰出贡献</w:t>
      </w:r>
      <w:r w:rsidR="004A266D" w:rsidRPr="000741AF">
        <w:rPr>
          <w:rFonts w:ascii="黑体" w:eastAsia="黑体" w:hAnsi="宋体" w:cs="Times New Roman" w:hint="eastAsia"/>
          <w:b/>
          <w:sz w:val="44"/>
          <w:szCs w:val="44"/>
        </w:rPr>
        <w:t>奖</w:t>
      </w:r>
      <w:r w:rsidRPr="000741AF">
        <w:rPr>
          <w:rFonts w:ascii="黑体" w:eastAsia="黑体" w:hAnsi="宋体" w:cs="Times New Roman" w:hint="eastAsia"/>
          <w:b/>
          <w:sz w:val="44"/>
          <w:szCs w:val="44"/>
        </w:rPr>
        <w:t>”</w:t>
      </w:r>
      <w:r w:rsidR="004A266D" w:rsidRPr="000741AF">
        <w:rPr>
          <w:rFonts w:ascii="黑体" w:eastAsia="黑体" w:hAnsi="宋体" w:cs="Times New Roman" w:hint="eastAsia"/>
          <w:b/>
          <w:sz w:val="44"/>
          <w:szCs w:val="44"/>
        </w:rPr>
        <w:t>评选细则</w:t>
      </w:r>
    </w:p>
    <w:p w:rsidR="00216C48" w:rsidRPr="000741AF" w:rsidRDefault="00216C48" w:rsidP="000741AF">
      <w:pPr>
        <w:spacing w:line="480" w:lineRule="auto"/>
        <w:ind w:right="23" w:firstLineChars="200" w:firstLine="560"/>
        <w:rPr>
          <w:rFonts w:ascii="宋体" w:hAnsi="宋体" w:cs="Times New Roman"/>
          <w:sz w:val="28"/>
          <w:szCs w:val="28"/>
        </w:rPr>
      </w:pPr>
    </w:p>
    <w:p w:rsidR="004A266D" w:rsidRPr="000741AF" w:rsidRDefault="004A266D"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复旦管理学奖励基金会</w:t>
      </w:r>
      <w:r w:rsidR="00447139" w:rsidRPr="000741AF">
        <w:rPr>
          <w:rFonts w:ascii="宋体" w:hAnsi="宋体" w:cs="Times New Roman" w:hint="eastAsia"/>
          <w:sz w:val="28"/>
          <w:szCs w:val="28"/>
        </w:rPr>
        <w:t>自</w:t>
      </w:r>
      <w:r w:rsidR="00C6528E" w:rsidRPr="000741AF">
        <w:rPr>
          <w:rFonts w:ascii="宋体" w:hAnsi="宋体" w:cs="Times New Roman" w:hint="eastAsia"/>
          <w:sz w:val="28"/>
          <w:szCs w:val="28"/>
        </w:rPr>
        <w:t>2014</w:t>
      </w:r>
      <w:r w:rsidR="00447139" w:rsidRPr="000741AF">
        <w:rPr>
          <w:rFonts w:ascii="宋体" w:hAnsi="宋体" w:cs="Times New Roman" w:hint="eastAsia"/>
          <w:sz w:val="28"/>
          <w:szCs w:val="28"/>
        </w:rPr>
        <w:t>年起</w:t>
      </w:r>
      <w:r w:rsidRPr="000741AF">
        <w:rPr>
          <w:rFonts w:ascii="宋体" w:hAnsi="宋体" w:cs="Times New Roman" w:hint="eastAsia"/>
          <w:sz w:val="28"/>
          <w:szCs w:val="28"/>
        </w:rPr>
        <w:t>设立“</w:t>
      </w:r>
      <w:r w:rsidR="00D65CF3" w:rsidRPr="000741AF">
        <w:rPr>
          <w:rFonts w:ascii="宋体" w:hAnsi="宋体" w:cs="Times New Roman" w:hint="eastAsia"/>
          <w:sz w:val="28"/>
          <w:szCs w:val="28"/>
        </w:rPr>
        <w:t>复旦企业管理杰出贡献奖</w:t>
      </w:r>
      <w:r w:rsidRPr="000741AF">
        <w:rPr>
          <w:rFonts w:ascii="宋体" w:hAnsi="宋体" w:cs="Times New Roman" w:hint="eastAsia"/>
          <w:sz w:val="28"/>
          <w:szCs w:val="28"/>
        </w:rPr>
        <w:t>”</w:t>
      </w:r>
      <w:r w:rsidR="00352377" w:rsidRPr="000741AF">
        <w:rPr>
          <w:rFonts w:ascii="宋体" w:hAnsi="宋体" w:cs="Times New Roman" w:hint="eastAsia"/>
          <w:sz w:val="28"/>
          <w:szCs w:val="28"/>
        </w:rPr>
        <w:t>（以下简称企业管理杰出贡献奖）</w:t>
      </w:r>
      <w:r w:rsidRPr="000741AF">
        <w:rPr>
          <w:rFonts w:ascii="宋体" w:hAnsi="宋体" w:cs="Times New Roman" w:hint="eastAsia"/>
          <w:sz w:val="28"/>
          <w:szCs w:val="28"/>
        </w:rPr>
        <w:t>，</w:t>
      </w:r>
      <w:r w:rsidR="00D65CF3" w:rsidRPr="000741AF">
        <w:rPr>
          <w:rFonts w:ascii="宋体" w:hAnsi="宋体" w:cs="Times New Roman" w:hint="eastAsia"/>
          <w:sz w:val="28"/>
          <w:szCs w:val="28"/>
        </w:rPr>
        <w:t>用于奖励在中国企业管理实践领域作出杰出贡献的企业家或企业管理者</w:t>
      </w:r>
      <w:r w:rsidRPr="000741AF">
        <w:rPr>
          <w:rFonts w:ascii="宋体" w:hAnsi="宋体" w:cs="Times New Roman" w:hint="eastAsia"/>
          <w:sz w:val="28"/>
          <w:szCs w:val="28"/>
        </w:rPr>
        <w:t>。</w:t>
      </w:r>
    </w:p>
    <w:p w:rsidR="004A266D" w:rsidRPr="000741AF" w:rsidRDefault="004A266D"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为保证</w:t>
      </w:r>
      <w:r w:rsidR="00D65CF3" w:rsidRPr="000741AF">
        <w:rPr>
          <w:rFonts w:ascii="宋体" w:hAnsi="宋体" w:cs="Times New Roman" w:hint="eastAsia"/>
          <w:sz w:val="28"/>
          <w:szCs w:val="28"/>
        </w:rPr>
        <w:t>企业管理杰出贡献奖</w:t>
      </w:r>
      <w:r w:rsidRPr="000741AF">
        <w:rPr>
          <w:rFonts w:ascii="宋体" w:hAnsi="宋体" w:cs="Times New Roman" w:hint="eastAsia"/>
          <w:sz w:val="28"/>
          <w:szCs w:val="28"/>
        </w:rPr>
        <w:t>评选工作的顺利进行，特制定</w:t>
      </w:r>
      <w:r w:rsidR="00447139" w:rsidRPr="000741AF">
        <w:rPr>
          <w:rFonts w:ascii="宋体" w:hAnsi="宋体" w:cs="Times New Roman" w:hint="eastAsia"/>
          <w:sz w:val="28"/>
          <w:szCs w:val="28"/>
        </w:rPr>
        <w:t>评选</w:t>
      </w:r>
      <w:r w:rsidRPr="000741AF">
        <w:rPr>
          <w:rFonts w:ascii="宋体" w:hAnsi="宋体" w:cs="Times New Roman" w:hint="eastAsia"/>
          <w:sz w:val="28"/>
          <w:szCs w:val="28"/>
        </w:rPr>
        <w:t>细则如下</w:t>
      </w:r>
      <w:r w:rsidR="00845F34" w:rsidRPr="000741AF">
        <w:rPr>
          <w:rFonts w:ascii="宋体" w:hAnsi="宋体" w:cs="Times New Roman" w:hint="eastAsia"/>
          <w:sz w:val="28"/>
          <w:szCs w:val="28"/>
        </w:rPr>
        <w:t>。</w:t>
      </w:r>
    </w:p>
    <w:p w:rsidR="004A266D" w:rsidRPr="000741AF" w:rsidRDefault="004A266D" w:rsidP="000741AF">
      <w:pPr>
        <w:spacing w:line="480" w:lineRule="auto"/>
        <w:ind w:right="23" w:firstLineChars="200" w:firstLine="562"/>
        <w:rPr>
          <w:rFonts w:ascii="宋体" w:hAnsi="宋体" w:cs="Times New Roman"/>
          <w:b/>
          <w:sz w:val="28"/>
          <w:szCs w:val="28"/>
        </w:rPr>
      </w:pPr>
      <w:r w:rsidRPr="000741AF">
        <w:rPr>
          <w:rFonts w:ascii="宋体" w:hAnsi="宋体" w:cs="Times New Roman" w:hint="eastAsia"/>
          <w:b/>
          <w:sz w:val="28"/>
          <w:szCs w:val="28"/>
        </w:rPr>
        <w:t>一、奖项设置</w:t>
      </w:r>
    </w:p>
    <w:p w:rsidR="00D65CF3" w:rsidRPr="000741AF" w:rsidRDefault="00D65CF3"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企业管理杰出贡献奖每年度奖励1</w:t>
      </w:r>
      <w:r w:rsidR="00447139" w:rsidRPr="000741AF">
        <w:rPr>
          <w:rFonts w:ascii="宋体" w:hAnsi="宋体" w:cs="Times New Roman" w:hint="eastAsia"/>
          <w:sz w:val="28"/>
          <w:szCs w:val="28"/>
        </w:rPr>
        <w:t>名；</w:t>
      </w:r>
      <w:r w:rsidRPr="000741AF">
        <w:rPr>
          <w:rFonts w:ascii="宋体" w:hAnsi="宋体" w:cs="Times New Roman" w:hint="eastAsia"/>
          <w:sz w:val="28"/>
          <w:szCs w:val="28"/>
        </w:rPr>
        <w:t>无合适人选，可空缺。</w:t>
      </w:r>
    </w:p>
    <w:p w:rsidR="004A266D" w:rsidRPr="000741AF" w:rsidRDefault="004A266D" w:rsidP="000741AF">
      <w:pPr>
        <w:spacing w:line="480" w:lineRule="auto"/>
        <w:ind w:right="23" w:firstLineChars="200" w:firstLine="562"/>
        <w:rPr>
          <w:rFonts w:ascii="宋体" w:hAnsi="宋体" w:cs="Times New Roman"/>
          <w:b/>
          <w:sz w:val="28"/>
          <w:szCs w:val="28"/>
        </w:rPr>
      </w:pPr>
      <w:r w:rsidRPr="000741AF">
        <w:rPr>
          <w:rFonts w:ascii="宋体" w:hAnsi="宋体" w:cs="Times New Roman" w:hint="eastAsia"/>
          <w:b/>
          <w:sz w:val="28"/>
          <w:szCs w:val="28"/>
        </w:rPr>
        <w:t>二、获奖人资格</w:t>
      </w:r>
    </w:p>
    <w:p w:rsidR="004A266D" w:rsidRPr="000741AF" w:rsidRDefault="00D65CF3"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企业管理杰出贡献</w:t>
      </w:r>
      <w:r w:rsidR="00CC1E25" w:rsidRPr="000741AF">
        <w:rPr>
          <w:rFonts w:ascii="宋体" w:hAnsi="宋体" w:cs="Times New Roman" w:hint="eastAsia"/>
          <w:sz w:val="28"/>
          <w:szCs w:val="28"/>
        </w:rPr>
        <w:t>奖获奖人</w:t>
      </w:r>
      <w:r w:rsidR="00352377" w:rsidRPr="000741AF">
        <w:rPr>
          <w:rFonts w:ascii="宋体" w:hAnsi="宋体" w:cs="Times New Roman" w:hint="eastAsia"/>
          <w:sz w:val="28"/>
          <w:szCs w:val="28"/>
        </w:rPr>
        <w:t>为</w:t>
      </w:r>
      <w:r w:rsidRPr="000741AF">
        <w:rPr>
          <w:rFonts w:ascii="宋体" w:hAnsi="宋体" w:cs="Times New Roman" w:hint="eastAsia"/>
          <w:sz w:val="28"/>
          <w:szCs w:val="28"/>
        </w:rPr>
        <w:t>在中国企业管理实践领域作出杰出贡献的</w:t>
      </w:r>
      <w:r w:rsidR="000F0C94" w:rsidRPr="000741AF">
        <w:rPr>
          <w:rFonts w:ascii="宋体" w:hAnsi="宋体" w:cs="Times New Roman" w:hint="eastAsia"/>
          <w:sz w:val="28"/>
          <w:szCs w:val="28"/>
        </w:rPr>
        <w:t>中华人民共和国</w:t>
      </w:r>
      <w:r w:rsidR="004A266D" w:rsidRPr="000741AF">
        <w:rPr>
          <w:rFonts w:ascii="宋体" w:hAnsi="宋体" w:cs="Times New Roman" w:hint="eastAsia"/>
          <w:sz w:val="28"/>
          <w:szCs w:val="28"/>
        </w:rPr>
        <w:t>公民。具体</w:t>
      </w:r>
      <w:r w:rsidR="00E21C1F" w:rsidRPr="000741AF">
        <w:rPr>
          <w:rFonts w:ascii="宋体" w:hAnsi="宋体" w:cs="Times New Roman" w:hint="eastAsia"/>
          <w:sz w:val="28"/>
          <w:szCs w:val="28"/>
        </w:rPr>
        <w:t>条件</w:t>
      </w:r>
      <w:r w:rsidR="00E252E9" w:rsidRPr="000741AF">
        <w:rPr>
          <w:rFonts w:ascii="宋体" w:hAnsi="宋体" w:cs="Times New Roman" w:hint="eastAsia"/>
          <w:sz w:val="28"/>
          <w:szCs w:val="28"/>
        </w:rPr>
        <w:t>：</w:t>
      </w:r>
    </w:p>
    <w:p w:rsidR="00D65CF3" w:rsidRPr="000741AF" w:rsidRDefault="00D65CF3"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（一）</w:t>
      </w:r>
      <w:r w:rsidR="00E252E9" w:rsidRPr="000741AF">
        <w:rPr>
          <w:rFonts w:ascii="宋体" w:hAnsi="宋体" w:cs="Times New Roman" w:hint="eastAsia"/>
          <w:sz w:val="28"/>
          <w:szCs w:val="28"/>
        </w:rPr>
        <w:t>获奖人提出的管理思想与方法</w:t>
      </w:r>
      <w:r w:rsidRPr="000741AF">
        <w:rPr>
          <w:rFonts w:ascii="宋体" w:hAnsi="宋体" w:cs="Times New Roman" w:hint="eastAsia"/>
          <w:sz w:val="28"/>
          <w:szCs w:val="28"/>
        </w:rPr>
        <w:t>在其经营或管理的企业中得到成功运用，并取得重大</w:t>
      </w:r>
      <w:r w:rsidR="00E252E9" w:rsidRPr="000741AF">
        <w:rPr>
          <w:rFonts w:ascii="宋体" w:hAnsi="宋体" w:cs="Times New Roman" w:hint="eastAsia"/>
          <w:sz w:val="28"/>
          <w:szCs w:val="28"/>
        </w:rPr>
        <w:t>经济效益</w:t>
      </w:r>
      <w:r w:rsidRPr="000741AF">
        <w:rPr>
          <w:rFonts w:ascii="宋体" w:hAnsi="宋体" w:cs="Times New Roman" w:hint="eastAsia"/>
          <w:sz w:val="28"/>
          <w:szCs w:val="28"/>
        </w:rPr>
        <w:t>和良好的社会效益；</w:t>
      </w:r>
    </w:p>
    <w:p w:rsidR="00E252E9" w:rsidRPr="000741AF" w:rsidRDefault="00E252E9"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（二）获奖人提出的管理思想与方法已经</w:t>
      </w:r>
      <w:r w:rsidR="00E21C1F" w:rsidRPr="000741AF">
        <w:rPr>
          <w:rFonts w:ascii="宋体" w:hAnsi="宋体" w:cs="Times New Roman" w:hint="eastAsia"/>
          <w:sz w:val="28"/>
          <w:szCs w:val="28"/>
        </w:rPr>
        <w:t>凝练成</w:t>
      </w:r>
      <w:r w:rsidRPr="000741AF">
        <w:rPr>
          <w:rFonts w:ascii="宋体" w:hAnsi="宋体" w:cs="Times New Roman" w:hint="eastAsia"/>
          <w:sz w:val="28"/>
          <w:szCs w:val="28"/>
        </w:rPr>
        <w:t>一定的理论总结；</w:t>
      </w:r>
    </w:p>
    <w:p w:rsidR="00D65CF3" w:rsidRPr="000741AF" w:rsidRDefault="00D65CF3"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（三）</w:t>
      </w:r>
      <w:r w:rsidR="00E252E9" w:rsidRPr="000741AF">
        <w:rPr>
          <w:rFonts w:ascii="宋体" w:hAnsi="宋体" w:cs="Times New Roman" w:hint="eastAsia"/>
          <w:sz w:val="28"/>
          <w:szCs w:val="28"/>
        </w:rPr>
        <w:t>获奖人提出的管理思想</w:t>
      </w:r>
      <w:r w:rsidRPr="000741AF">
        <w:rPr>
          <w:rFonts w:ascii="宋体" w:hAnsi="宋体" w:cs="Times New Roman" w:hint="eastAsia"/>
          <w:sz w:val="28"/>
          <w:szCs w:val="28"/>
        </w:rPr>
        <w:t>与方法对其他企业的管理具有</w:t>
      </w:r>
      <w:r w:rsidR="00E252E9" w:rsidRPr="000741AF">
        <w:rPr>
          <w:rFonts w:ascii="宋体" w:hAnsi="宋体" w:cs="Times New Roman" w:hint="eastAsia"/>
          <w:sz w:val="28"/>
          <w:szCs w:val="28"/>
        </w:rPr>
        <w:t>借鉴和</w:t>
      </w:r>
      <w:r w:rsidRPr="000741AF">
        <w:rPr>
          <w:rFonts w:ascii="宋体" w:hAnsi="宋体" w:cs="Times New Roman" w:hint="eastAsia"/>
          <w:sz w:val="28"/>
          <w:szCs w:val="28"/>
        </w:rPr>
        <w:t>指导意义。</w:t>
      </w:r>
    </w:p>
    <w:p w:rsidR="00D31FE0" w:rsidRPr="000741AF" w:rsidRDefault="00D31FE0" w:rsidP="000741AF">
      <w:pPr>
        <w:spacing w:line="480" w:lineRule="auto"/>
        <w:ind w:right="23" w:firstLineChars="200" w:firstLine="562"/>
        <w:rPr>
          <w:rFonts w:ascii="宋体" w:hAnsi="宋体" w:cs="Times New Roman"/>
          <w:b/>
          <w:sz w:val="28"/>
          <w:szCs w:val="28"/>
        </w:rPr>
      </w:pPr>
      <w:r w:rsidRPr="000741AF">
        <w:rPr>
          <w:rFonts w:ascii="宋体" w:hAnsi="宋体" w:cs="Times New Roman" w:hint="eastAsia"/>
          <w:b/>
          <w:sz w:val="28"/>
          <w:szCs w:val="28"/>
        </w:rPr>
        <w:t>三、评审委员会设置</w:t>
      </w:r>
    </w:p>
    <w:p w:rsidR="001F66A4" w:rsidRPr="000741AF" w:rsidRDefault="001F66A4"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（一）企</w:t>
      </w:r>
      <w:r w:rsidR="003A39C0" w:rsidRPr="000741AF">
        <w:rPr>
          <w:rFonts w:ascii="宋体" w:hAnsi="宋体" w:cs="Times New Roman" w:hint="eastAsia"/>
          <w:sz w:val="28"/>
          <w:szCs w:val="28"/>
        </w:rPr>
        <w:t>业管理杰出贡献奖评审委员会由基金会提名委员会提名</w:t>
      </w:r>
      <w:r w:rsidR="003A39C0" w:rsidRPr="000741AF">
        <w:rPr>
          <w:rFonts w:ascii="宋体" w:hAnsi="宋体" w:cs="Times New Roman" w:hint="eastAsia"/>
          <w:sz w:val="28"/>
          <w:szCs w:val="28"/>
        </w:rPr>
        <w:lastRenderedPageBreak/>
        <w:t>产生，分为</w:t>
      </w:r>
      <w:r w:rsidR="00B2379F" w:rsidRPr="000741AF">
        <w:rPr>
          <w:rFonts w:ascii="宋体" w:hAnsi="宋体" w:cs="Times New Roman" w:hint="eastAsia"/>
          <w:sz w:val="28"/>
          <w:szCs w:val="28"/>
        </w:rPr>
        <w:t>“专业委员会”、</w:t>
      </w:r>
      <w:r w:rsidR="003A39C0" w:rsidRPr="000741AF">
        <w:rPr>
          <w:rFonts w:ascii="宋体" w:hAnsi="宋体" w:cs="Times New Roman" w:hint="eastAsia"/>
          <w:sz w:val="28"/>
          <w:szCs w:val="28"/>
        </w:rPr>
        <w:t>“初评</w:t>
      </w:r>
      <w:r w:rsidRPr="000741AF">
        <w:rPr>
          <w:rFonts w:ascii="宋体" w:hAnsi="宋体" w:cs="Times New Roman" w:hint="eastAsia"/>
          <w:sz w:val="28"/>
          <w:szCs w:val="28"/>
        </w:rPr>
        <w:t>委员会”和“终审委员会”</w:t>
      </w:r>
      <w:r w:rsidR="00560F70" w:rsidRPr="000741AF">
        <w:rPr>
          <w:rFonts w:ascii="宋体" w:hAnsi="宋体" w:cs="Times New Roman" w:hint="eastAsia"/>
          <w:sz w:val="28"/>
          <w:szCs w:val="28"/>
        </w:rPr>
        <w:t>，负责企业管理杰出贡献奖的评选</w:t>
      </w:r>
      <w:r w:rsidRPr="000741AF">
        <w:rPr>
          <w:rFonts w:ascii="宋体" w:hAnsi="宋体" w:cs="Times New Roman" w:hint="eastAsia"/>
          <w:sz w:val="28"/>
          <w:szCs w:val="28"/>
        </w:rPr>
        <w:t>。</w:t>
      </w:r>
    </w:p>
    <w:p w:rsidR="001F66A4" w:rsidRPr="000741AF" w:rsidRDefault="001F66A4"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企业管理杰出贡献奖评审委员会主任由基金会评审委员会主席在终审委员中指定，全权负责企业管理杰出贡献奖评审相关工作。</w:t>
      </w:r>
    </w:p>
    <w:p w:rsidR="00B2379F" w:rsidRPr="000741AF" w:rsidRDefault="00B2379F"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（二）专业委员会</w:t>
      </w:r>
    </w:p>
    <w:p w:rsidR="00B2379F" w:rsidRPr="000741AF" w:rsidRDefault="00B2379F"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专业委员会由基金会在专家库内择优按规则聘请学界专家、媒体代表、企业界代表、社会团体代表共计40-50人组成。</w:t>
      </w:r>
      <w:r w:rsidR="00A30587" w:rsidRPr="000741AF">
        <w:rPr>
          <w:rFonts w:ascii="宋体" w:hAnsi="宋体" w:cs="Times New Roman" w:hint="eastAsia"/>
          <w:sz w:val="28"/>
          <w:szCs w:val="28"/>
        </w:rPr>
        <w:t>专业委员会组成人员不得担任当年度企业管理杰出贡献奖终审委员会委员。</w:t>
      </w:r>
    </w:p>
    <w:p w:rsidR="00D31FE0" w:rsidRPr="000741AF" w:rsidRDefault="001F66A4"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（二</w:t>
      </w:r>
      <w:r w:rsidR="003A39C0" w:rsidRPr="000741AF">
        <w:rPr>
          <w:rFonts w:ascii="宋体" w:hAnsi="宋体" w:cs="Times New Roman" w:hint="eastAsia"/>
          <w:sz w:val="28"/>
          <w:szCs w:val="28"/>
        </w:rPr>
        <w:t>）初评</w:t>
      </w:r>
      <w:r w:rsidR="00D31FE0" w:rsidRPr="000741AF">
        <w:rPr>
          <w:rFonts w:ascii="宋体" w:hAnsi="宋体" w:cs="Times New Roman" w:hint="eastAsia"/>
          <w:sz w:val="28"/>
          <w:szCs w:val="28"/>
        </w:rPr>
        <w:t>委员会</w:t>
      </w:r>
    </w:p>
    <w:p w:rsidR="00D31FE0" w:rsidRPr="000741AF" w:rsidRDefault="003A39C0"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初评</w:t>
      </w:r>
      <w:r w:rsidR="001F66A4" w:rsidRPr="000741AF">
        <w:rPr>
          <w:rFonts w:ascii="宋体" w:hAnsi="宋体" w:cs="Times New Roman" w:hint="eastAsia"/>
          <w:sz w:val="28"/>
          <w:szCs w:val="28"/>
        </w:rPr>
        <w:t>委员会主要</w:t>
      </w:r>
      <w:r w:rsidR="00D31FE0" w:rsidRPr="000741AF">
        <w:rPr>
          <w:rFonts w:ascii="宋体" w:hAnsi="宋体" w:cs="Times New Roman" w:hint="eastAsia"/>
          <w:sz w:val="28"/>
          <w:szCs w:val="28"/>
        </w:rPr>
        <w:t>由</w:t>
      </w:r>
      <w:r w:rsidR="00E252E9" w:rsidRPr="000741AF">
        <w:rPr>
          <w:rFonts w:ascii="宋体" w:hAnsi="宋体" w:cs="Times New Roman" w:hint="eastAsia"/>
          <w:sz w:val="28"/>
          <w:szCs w:val="28"/>
        </w:rPr>
        <w:t>基金会理事、</w:t>
      </w:r>
      <w:r w:rsidR="00D31FE0" w:rsidRPr="000741AF">
        <w:rPr>
          <w:rFonts w:ascii="宋体" w:hAnsi="宋体" w:cs="Times New Roman" w:hint="eastAsia"/>
          <w:sz w:val="28"/>
          <w:szCs w:val="28"/>
        </w:rPr>
        <w:t>国内知名大学经济管理学院（商学院）资深教授或院长、</w:t>
      </w:r>
      <w:r w:rsidR="00E252E9" w:rsidRPr="000741AF">
        <w:rPr>
          <w:rFonts w:ascii="宋体" w:hAnsi="宋体" w:cs="Times New Roman" w:hint="eastAsia"/>
          <w:sz w:val="28"/>
          <w:szCs w:val="28"/>
        </w:rPr>
        <w:t>企业家、行业代表、</w:t>
      </w:r>
      <w:r w:rsidR="003D2232">
        <w:rPr>
          <w:rFonts w:ascii="宋体" w:hAnsi="宋体" w:cs="Times New Roman" w:hint="eastAsia"/>
          <w:sz w:val="28"/>
          <w:szCs w:val="28"/>
        </w:rPr>
        <w:t>知名财经</w:t>
      </w:r>
      <w:r w:rsidR="00D31FE0" w:rsidRPr="000741AF">
        <w:rPr>
          <w:rFonts w:ascii="宋体" w:hAnsi="宋体" w:cs="Times New Roman" w:hint="eastAsia"/>
          <w:sz w:val="28"/>
          <w:szCs w:val="28"/>
        </w:rPr>
        <w:t>媒体</w:t>
      </w:r>
      <w:r w:rsidR="00E252E9" w:rsidRPr="000741AF">
        <w:rPr>
          <w:rFonts w:ascii="宋体" w:hAnsi="宋体" w:cs="Times New Roman" w:hint="eastAsia"/>
          <w:sz w:val="28"/>
          <w:szCs w:val="28"/>
        </w:rPr>
        <w:t>代表</w:t>
      </w:r>
      <w:r w:rsidR="00D31FE0" w:rsidRPr="000741AF">
        <w:rPr>
          <w:rFonts w:ascii="宋体" w:hAnsi="宋体" w:cs="Times New Roman" w:hint="eastAsia"/>
          <w:sz w:val="28"/>
          <w:szCs w:val="28"/>
        </w:rPr>
        <w:t>共计</w:t>
      </w:r>
      <w:r w:rsidR="003D2232">
        <w:rPr>
          <w:rFonts w:ascii="宋体" w:hAnsi="宋体" w:cs="Times New Roman" w:hint="eastAsia"/>
          <w:sz w:val="28"/>
          <w:szCs w:val="28"/>
        </w:rPr>
        <w:t>20</w:t>
      </w:r>
      <w:r w:rsidR="00D31FE0" w:rsidRPr="000741AF">
        <w:rPr>
          <w:rFonts w:ascii="宋体" w:hAnsi="宋体" w:cs="Times New Roman" w:hint="eastAsia"/>
          <w:sz w:val="28"/>
          <w:szCs w:val="28"/>
        </w:rPr>
        <w:t>人组成。</w:t>
      </w:r>
    </w:p>
    <w:p w:rsidR="00D31FE0" w:rsidRPr="000741AF" w:rsidRDefault="00D31FE0"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w:t>
      </w:r>
      <w:r w:rsidR="001F66A4" w:rsidRPr="000741AF">
        <w:rPr>
          <w:rFonts w:ascii="宋体" w:hAnsi="宋体" w:cs="Times New Roman" w:hint="eastAsia"/>
          <w:sz w:val="28"/>
          <w:szCs w:val="28"/>
        </w:rPr>
        <w:t>三</w:t>
      </w:r>
      <w:r w:rsidRPr="000741AF">
        <w:rPr>
          <w:rFonts w:ascii="宋体" w:hAnsi="宋体" w:cs="Times New Roman" w:hint="eastAsia"/>
          <w:sz w:val="28"/>
          <w:szCs w:val="28"/>
        </w:rPr>
        <w:t>）终审委员会</w:t>
      </w:r>
    </w:p>
    <w:p w:rsidR="00D31FE0" w:rsidRPr="000741AF" w:rsidRDefault="00D31FE0"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终审委员会</w:t>
      </w:r>
      <w:r w:rsidR="001F66A4" w:rsidRPr="000741AF">
        <w:rPr>
          <w:rFonts w:ascii="宋体" w:hAnsi="宋体" w:cs="Times New Roman" w:hint="eastAsia"/>
          <w:sz w:val="28"/>
          <w:szCs w:val="28"/>
        </w:rPr>
        <w:t>主要</w:t>
      </w:r>
      <w:r w:rsidRPr="000741AF">
        <w:rPr>
          <w:rFonts w:ascii="宋体" w:hAnsi="宋体" w:cs="Times New Roman" w:hint="eastAsia"/>
          <w:sz w:val="28"/>
          <w:szCs w:val="28"/>
        </w:rPr>
        <w:t>由</w:t>
      </w:r>
      <w:r w:rsidR="00E252E9" w:rsidRPr="000741AF">
        <w:rPr>
          <w:rFonts w:ascii="宋体" w:hAnsi="宋体" w:cs="Times New Roman" w:hint="eastAsia"/>
          <w:sz w:val="28"/>
          <w:szCs w:val="28"/>
        </w:rPr>
        <w:t>基金会理事、</w:t>
      </w:r>
      <w:r w:rsidRPr="000741AF">
        <w:rPr>
          <w:rFonts w:ascii="宋体" w:hAnsi="宋体" w:cs="Times New Roman" w:hint="eastAsia"/>
          <w:sz w:val="28"/>
          <w:szCs w:val="28"/>
        </w:rPr>
        <w:t>国内知名大学经济管理学院（商学院）院长或前院长、</w:t>
      </w:r>
      <w:r w:rsidR="00E252E9" w:rsidRPr="000741AF">
        <w:rPr>
          <w:rFonts w:ascii="宋体" w:hAnsi="宋体" w:cs="Times New Roman" w:hint="eastAsia"/>
          <w:sz w:val="28"/>
          <w:szCs w:val="28"/>
        </w:rPr>
        <w:t>知名企业家、行业代表、资深的</w:t>
      </w:r>
      <w:r w:rsidR="006152C3">
        <w:rPr>
          <w:rFonts w:ascii="宋体" w:hAnsi="宋体" w:cs="Times New Roman" w:hint="eastAsia"/>
          <w:sz w:val="28"/>
          <w:szCs w:val="28"/>
        </w:rPr>
        <w:t>知名财经</w:t>
      </w:r>
      <w:r w:rsidRPr="000741AF">
        <w:rPr>
          <w:rFonts w:ascii="宋体" w:hAnsi="宋体" w:cs="Times New Roman" w:hint="eastAsia"/>
          <w:sz w:val="28"/>
          <w:szCs w:val="28"/>
        </w:rPr>
        <w:t>媒体</w:t>
      </w:r>
      <w:r w:rsidR="00E252E9" w:rsidRPr="000741AF">
        <w:rPr>
          <w:rFonts w:ascii="宋体" w:hAnsi="宋体" w:cs="Times New Roman" w:hint="eastAsia"/>
          <w:sz w:val="28"/>
          <w:szCs w:val="28"/>
        </w:rPr>
        <w:t>代表</w:t>
      </w:r>
      <w:r w:rsidRPr="000741AF">
        <w:rPr>
          <w:rFonts w:ascii="宋体" w:hAnsi="宋体" w:cs="Times New Roman" w:hint="eastAsia"/>
          <w:sz w:val="28"/>
          <w:szCs w:val="28"/>
        </w:rPr>
        <w:t>共计11-15人组成。</w:t>
      </w:r>
    </w:p>
    <w:p w:rsidR="00D31FE0" w:rsidRPr="000741AF" w:rsidRDefault="001F66A4"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（四）评审委员会任职期限及规定</w:t>
      </w:r>
    </w:p>
    <w:p w:rsidR="00DE5D37" w:rsidRPr="000741AF" w:rsidRDefault="00DE5D37"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评审委员会委员</w:t>
      </w:r>
      <w:r w:rsidR="00BF4D8C" w:rsidRPr="000741AF">
        <w:rPr>
          <w:rFonts w:ascii="宋体" w:hAnsi="宋体" w:cs="Times New Roman" w:hint="eastAsia"/>
          <w:sz w:val="28"/>
          <w:szCs w:val="28"/>
        </w:rPr>
        <w:t>每届</w:t>
      </w:r>
      <w:r w:rsidRPr="000741AF">
        <w:rPr>
          <w:rFonts w:ascii="宋体" w:hAnsi="宋体" w:cs="Times New Roman" w:hint="eastAsia"/>
          <w:sz w:val="28"/>
          <w:szCs w:val="28"/>
        </w:rPr>
        <w:t>聘期</w:t>
      </w:r>
      <w:r w:rsidR="004D15E9">
        <w:rPr>
          <w:rFonts w:ascii="宋体" w:hAnsi="宋体" w:cs="Times New Roman"/>
          <w:sz w:val="28"/>
          <w:szCs w:val="28"/>
        </w:rPr>
        <w:t>5</w:t>
      </w:r>
      <w:r w:rsidRPr="000741AF">
        <w:rPr>
          <w:rFonts w:ascii="宋体" w:hAnsi="宋体" w:cs="Times New Roman" w:hint="eastAsia"/>
          <w:sz w:val="28"/>
          <w:szCs w:val="28"/>
        </w:rPr>
        <w:t>年。原则上同时担</w:t>
      </w:r>
      <w:bookmarkStart w:id="0" w:name="_GoBack"/>
      <w:bookmarkEnd w:id="0"/>
      <w:r w:rsidRPr="000741AF">
        <w:rPr>
          <w:rFonts w:ascii="宋体" w:hAnsi="宋体" w:cs="Times New Roman" w:hint="eastAsia"/>
          <w:sz w:val="28"/>
          <w:szCs w:val="28"/>
        </w:rPr>
        <w:t>任初审与终审的专家人数</w:t>
      </w:r>
      <w:r w:rsidR="00560F70" w:rsidRPr="000741AF">
        <w:rPr>
          <w:rFonts w:ascii="宋体" w:hAnsi="宋体" w:cs="Times New Roman" w:hint="eastAsia"/>
          <w:sz w:val="28"/>
          <w:szCs w:val="28"/>
        </w:rPr>
        <w:t>不超过三人。</w:t>
      </w:r>
      <w:r w:rsidR="00BF4D8C" w:rsidRPr="000741AF">
        <w:rPr>
          <w:rFonts w:ascii="宋体" w:hAnsi="宋体" w:cs="Times New Roman" w:hint="eastAsia"/>
          <w:sz w:val="28"/>
          <w:szCs w:val="28"/>
        </w:rPr>
        <w:t>终审</w:t>
      </w:r>
      <w:r w:rsidR="00560F70" w:rsidRPr="000741AF">
        <w:rPr>
          <w:rFonts w:ascii="宋体" w:hAnsi="宋体" w:cs="Times New Roman" w:hint="eastAsia"/>
          <w:sz w:val="28"/>
          <w:szCs w:val="28"/>
        </w:rPr>
        <w:t>委员中有被推荐获得当年度候选人资格的，将</w:t>
      </w:r>
      <w:r w:rsidRPr="000741AF">
        <w:rPr>
          <w:rFonts w:ascii="宋体" w:hAnsi="宋体" w:cs="Times New Roman" w:hint="eastAsia"/>
          <w:sz w:val="28"/>
          <w:szCs w:val="28"/>
        </w:rPr>
        <w:t>不</w:t>
      </w:r>
      <w:r w:rsidR="00BF4D8C" w:rsidRPr="000741AF">
        <w:rPr>
          <w:rFonts w:ascii="宋体" w:hAnsi="宋体" w:cs="Times New Roman" w:hint="eastAsia"/>
          <w:sz w:val="28"/>
          <w:szCs w:val="28"/>
        </w:rPr>
        <w:t>再</w:t>
      </w:r>
      <w:r w:rsidRPr="000741AF">
        <w:rPr>
          <w:rFonts w:ascii="宋体" w:hAnsi="宋体" w:cs="Times New Roman" w:hint="eastAsia"/>
          <w:sz w:val="28"/>
          <w:szCs w:val="28"/>
        </w:rPr>
        <w:t>参与当</w:t>
      </w:r>
      <w:r w:rsidR="00BF4D8C" w:rsidRPr="000741AF">
        <w:rPr>
          <w:rFonts w:ascii="宋体" w:hAnsi="宋体" w:cs="Times New Roman" w:hint="eastAsia"/>
          <w:sz w:val="28"/>
          <w:szCs w:val="28"/>
        </w:rPr>
        <w:t>届</w:t>
      </w:r>
      <w:r w:rsidRPr="000741AF">
        <w:rPr>
          <w:rFonts w:ascii="宋体" w:hAnsi="宋体" w:cs="Times New Roman" w:hint="eastAsia"/>
          <w:sz w:val="28"/>
          <w:szCs w:val="28"/>
        </w:rPr>
        <w:t>评审工作。</w:t>
      </w:r>
    </w:p>
    <w:p w:rsidR="004A266D" w:rsidRPr="000741AF" w:rsidRDefault="00DE5D37" w:rsidP="000741AF">
      <w:pPr>
        <w:spacing w:line="480" w:lineRule="auto"/>
        <w:ind w:right="23" w:firstLineChars="200" w:firstLine="562"/>
        <w:rPr>
          <w:rFonts w:ascii="宋体" w:hAnsi="宋体" w:cs="Times New Roman"/>
          <w:b/>
          <w:sz w:val="28"/>
          <w:szCs w:val="28"/>
        </w:rPr>
      </w:pPr>
      <w:r w:rsidRPr="000741AF">
        <w:rPr>
          <w:rFonts w:ascii="宋体" w:hAnsi="宋体" w:cs="Times New Roman" w:hint="eastAsia"/>
          <w:b/>
          <w:sz w:val="28"/>
          <w:szCs w:val="28"/>
        </w:rPr>
        <w:lastRenderedPageBreak/>
        <w:t>四</w:t>
      </w:r>
      <w:r w:rsidR="004A266D" w:rsidRPr="000741AF">
        <w:rPr>
          <w:rFonts w:ascii="宋体" w:hAnsi="宋体" w:cs="Times New Roman" w:hint="eastAsia"/>
          <w:b/>
          <w:sz w:val="28"/>
          <w:szCs w:val="28"/>
        </w:rPr>
        <w:t>、评选程序</w:t>
      </w:r>
    </w:p>
    <w:p w:rsidR="00BC28B6" w:rsidRPr="000741AF" w:rsidRDefault="004A266D"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（一）</w:t>
      </w:r>
      <w:r w:rsidR="00E21C1F" w:rsidRPr="000741AF">
        <w:rPr>
          <w:rFonts w:ascii="宋体" w:hAnsi="宋体" w:cs="Times New Roman" w:hint="eastAsia"/>
          <w:sz w:val="28"/>
          <w:szCs w:val="28"/>
        </w:rPr>
        <w:t>推荐</w:t>
      </w:r>
    </w:p>
    <w:p w:rsidR="00BC28B6" w:rsidRPr="000741AF" w:rsidRDefault="00B2379F"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专业委员会专家</w:t>
      </w:r>
      <w:r w:rsidR="00BC28B6" w:rsidRPr="000741AF">
        <w:rPr>
          <w:rFonts w:ascii="宋体" w:hAnsi="宋体" w:cs="Times New Roman" w:hint="eastAsia"/>
          <w:sz w:val="28"/>
          <w:szCs w:val="28"/>
        </w:rPr>
        <w:t>按照基金会要求填写候选人推荐表，详述被推荐企业家工作业绩、特有的管理思想与方法。每位专家</w:t>
      </w:r>
      <w:r w:rsidR="00447139" w:rsidRPr="000741AF">
        <w:rPr>
          <w:rFonts w:ascii="宋体" w:hAnsi="宋体" w:cs="Times New Roman" w:hint="eastAsia"/>
          <w:sz w:val="28"/>
          <w:szCs w:val="28"/>
        </w:rPr>
        <w:t>推荐</w:t>
      </w:r>
      <w:r w:rsidR="00BC28B6" w:rsidRPr="000741AF">
        <w:rPr>
          <w:rFonts w:ascii="宋体" w:hAnsi="宋体" w:cs="Times New Roman" w:hint="eastAsia"/>
          <w:sz w:val="28"/>
          <w:szCs w:val="28"/>
        </w:rPr>
        <w:t>人数不超过2</w:t>
      </w:r>
      <w:r w:rsidR="00447139" w:rsidRPr="000741AF">
        <w:rPr>
          <w:rFonts w:ascii="宋体" w:hAnsi="宋体" w:cs="Times New Roman" w:hint="eastAsia"/>
          <w:sz w:val="28"/>
          <w:szCs w:val="28"/>
        </w:rPr>
        <w:t>人。根据推荐情况</w:t>
      </w:r>
      <w:r w:rsidR="00BF4D8C" w:rsidRPr="000741AF">
        <w:rPr>
          <w:rFonts w:ascii="宋体" w:hAnsi="宋体" w:cs="Times New Roman" w:hint="eastAsia"/>
          <w:sz w:val="28"/>
          <w:szCs w:val="28"/>
        </w:rPr>
        <w:t>统计排序</w:t>
      </w:r>
      <w:r w:rsidR="00BC28B6" w:rsidRPr="000741AF">
        <w:rPr>
          <w:rFonts w:ascii="宋体" w:hAnsi="宋体" w:cs="Times New Roman" w:hint="eastAsia"/>
          <w:sz w:val="28"/>
          <w:szCs w:val="28"/>
        </w:rPr>
        <w:t>确定进入初审</w:t>
      </w:r>
      <w:r w:rsidR="00447139" w:rsidRPr="000741AF">
        <w:rPr>
          <w:rFonts w:ascii="宋体" w:hAnsi="宋体" w:cs="Times New Roman" w:hint="eastAsia"/>
          <w:sz w:val="28"/>
          <w:szCs w:val="28"/>
        </w:rPr>
        <w:t>提名</w:t>
      </w:r>
      <w:r w:rsidR="00BC28B6" w:rsidRPr="000741AF">
        <w:rPr>
          <w:rFonts w:ascii="宋体" w:hAnsi="宋体" w:cs="Times New Roman" w:hint="eastAsia"/>
          <w:sz w:val="28"/>
          <w:szCs w:val="28"/>
        </w:rPr>
        <w:t>阶段的10</w:t>
      </w:r>
      <w:r w:rsidR="00447139" w:rsidRPr="000741AF">
        <w:rPr>
          <w:rFonts w:ascii="宋体" w:hAnsi="宋体" w:cs="Times New Roman" w:hint="eastAsia"/>
          <w:sz w:val="28"/>
          <w:szCs w:val="28"/>
        </w:rPr>
        <w:t>位推荐</w:t>
      </w:r>
      <w:r w:rsidR="00BC28B6" w:rsidRPr="000741AF">
        <w:rPr>
          <w:rFonts w:ascii="宋体" w:hAnsi="宋体" w:cs="Times New Roman" w:hint="eastAsia"/>
          <w:sz w:val="28"/>
          <w:szCs w:val="28"/>
        </w:rPr>
        <w:t>名单。</w:t>
      </w:r>
      <w:r w:rsidR="00BF4D8C" w:rsidRPr="000741AF">
        <w:rPr>
          <w:rFonts w:ascii="宋体" w:hAnsi="宋体" w:cs="Times New Roman" w:hint="eastAsia"/>
          <w:sz w:val="28"/>
          <w:szCs w:val="28"/>
        </w:rPr>
        <w:t>如末位排序有并列者，并列者可同时进入推荐名单。</w:t>
      </w:r>
    </w:p>
    <w:p w:rsidR="00BC28B6" w:rsidRPr="000741AF" w:rsidRDefault="004A266D"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（二）</w:t>
      </w:r>
      <w:r w:rsidR="003A39C0" w:rsidRPr="000741AF">
        <w:rPr>
          <w:rFonts w:ascii="宋体" w:hAnsi="宋体" w:cs="Times New Roman" w:hint="eastAsia"/>
          <w:sz w:val="28"/>
          <w:szCs w:val="28"/>
        </w:rPr>
        <w:t>初评</w:t>
      </w:r>
    </w:p>
    <w:p w:rsidR="004A266D" w:rsidRPr="000741AF" w:rsidRDefault="001D0840"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初审委员会专家在</w:t>
      </w:r>
      <w:r w:rsidR="00280EE8" w:rsidRPr="000741AF">
        <w:rPr>
          <w:rFonts w:ascii="宋体" w:hAnsi="宋体" w:cs="Times New Roman" w:hint="eastAsia"/>
          <w:sz w:val="28"/>
          <w:szCs w:val="28"/>
        </w:rPr>
        <w:t>专家推荐的基础上，通过通讯方式，从10</w:t>
      </w:r>
      <w:r w:rsidR="00447139" w:rsidRPr="000741AF">
        <w:rPr>
          <w:rFonts w:ascii="宋体" w:hAnsi="宋体" w:cs="Times New Roman" w:hint="eastAsia"/>
          <w:sz w:val="28"/>
          <w:szCs w:val="28"/>
        </w:rPr>
        <w:t>位推荐</w:t>
      </w:r>
      <w:r w:rsidR="00280EE8" w:rsidRPr="000741AF">
        <w:rPr>
          <w:rFonts w:ascii="宋体" w:hAnsi="宋体" w:cs="Times New Roman" w:hint="eastAsia"/>
          <w:sz w:val="28"/>
          <w:szCs w:val="28"/>
        </w:rPr>
        <w:t>名单中提名2-3</w:t>
      </w:r>
      <w:r w:rsidRPr="000741AF">
        <w:rPr>
          <w:rFonts w:ascii="宋体" w:hAnsi="宋体" w:cs="Times New Roman" w:hint="eastAsia"/>
          <w:sz w:val="28"/>
          <w:szCs w:val="28"/>
        </w:rPr>
        <w:t>位获奖候选人。根据初审</w:t>
      </w:r>
      <w:r w:rsidR="00280EE8" w:rsidRPr="000741AF">
        <w:rPr>
          <w:rFonts w:ascii="宋体" w:hAnsi="宋体" w:cs="Times New Roman" w:hint="eastAsia"/>
          <w:sz w:val="28"/>
          <w:szCs w:val="28"/>
        </w:rPr>
        <w:t>委员会提名汇总情况，</w:t>
      </w:r>
      <w:r w:rsidR="00BF4D8C" w:rsidRPr="000741AF">
        <w:rPr>
          <w:rFonts w:ascii="宋体" w:hAnsi="宋体" w:cs="Times New Roman" w:hint="eastAsia"/>
          <w:sz w:val="28"/>
          <w:szCs w:val="28"/>
        </w:rPr>
        <w:t>统计排序</w:t>
      </w:r>
      <w:r w:rsidR="00280EE8" w:rsidRPr="000741AF">
        <w:rPr>
          <w:rFonts w:ascii="宋体" w:hAnsi="宋体" w:cs="Times New Roman" w:hint="eastAsia"/>
          <w:sz w:val="28"/>
          <w:szCs w:val="28"/>
        </w:rPr>
        <w:t>确定</w:t>
      </w:r>
      <w:r w:rsidR="00BF4D8C" w:rsidRPr="000741AF">
        <w:rPr>
          <w:rFonts w:ascii="宋体" w:hAnsi="宋体" w:cs="Times New Roman" w:hint="eastAsia"/>
          <w:sz w:val="28"/>
          <w:szCs w:val="28"/>
        </w:rPr>
        <w:t>3</w:t>
      </w:r>
      <w:r w:rsidR="00280EE8" w:rsidRPr="000741AF">
        <w:rPr>
          <w:rFonts w:ascii="宋体" w:hAnsi="宋体" w:cs="Times New Roman" w:hint="eastAsia"/>
          <w:sz w:val="28"/>
          <w:szCs w:val="28"/>
        </w:rPr>
        <w:t>人的候选人</w:t>
      </w:r>
      <w:r w:rsidR="00FB3C0E" w:rsidRPr="000741AF">
        <w:rPr>
          <w:rFonts w:ascii="宋体" w:hAnsi="宋体" w:cs="Times New Roman" w:hint="eastAsia"/>
          <w:sz w:val="28"/>
          <w:szCs w:val="28"/>
        </w:rPr>
        <w:t>提名</w:t>
      </w:r>
      <w:r w:rsidR="00280EE8" w:rsidRPr="000741AF">
        <w:rPr>
          <w:rFonts w:ascii="宋体" w:hAnsi="宋体" w:cs="Times New Roman" w:hint="eastAsia"/>
          <w:sz w:val="28"/>
          <w:szCs w:val="28"/>
        </w:rPr>
        <w:t>名单，提交终审委员会评审。</w:t>
      </w:r>
      <w:r w:rsidR="00BF4D8C" w:rsidRPr="000741AF">
        <w:rPr>
          <w:rFonts w:ascii="宋体" w:hAnsi="宋体" w:cs="Times New Roman" w:hint="eastAsia"/>
          <w:sz w:val="28"/>
          <w:szCs w:val="28"/>
        </w:rPr>
        <w:t>如末位排序有并列者，并列者可同时进入候选人提名名单；但提名名单最多不超过5人，如超过5人则</w:t>
      </w:r>
      <w:r w:rsidR="00DF3C2E" w:rsidRPr="000741AF">
        <w:rPr>
          <w:rFonts w:ascii="宋体" w:hAnsi="宋体" w:cs="Times New Roman" w:hint="eastAsia"/>
          <w:sz w:val="28"/>
          <w:szCs w:val="28"/>
        </w:rPr>
        <w:t>需要求初审委员会对末位排名人员进行再次提名。</w:t>
      </w:r>
    </w:p>
    <w:p w:rsidR="00280EE8" w:rsidRPr="000741AF" w:rsidRDefault="004A266D"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（三）</w:t>
      </w:r>
      <w:r w:rsidR="00E21C1F" w:rsidRPr="000741AF">
        <w:rPr>
          <w:rFonts w:ascii="宋体" w:hAnsi="宋体" w:cs="Times New Roman" w:hint="eastAsia"/>
          <w:sz w:val="28"/>
          <w:szCs w:val="28"/>
        </w:rPr>
        <w:t>评审材料组织</w:t>
      </w:r>
    </w:p>
    <w:p w:rsidR="00280EE8" w:rsidRPr="000741AF" w:rsidRDefault="000741AF" w:rsidP="000741AF">
      <w:pPr>
        <w:spacing w:line="480" w:lineRule="auto"/>
        <w:ind w:right="23" w:firstLineChars="200" w:firstLine="560"/>
        <w:rPr>
          <w:rFonts w:ascii="宋体" w:hAnsi="宋体" w:cs="Times New Roman"/>
          <w:sz w:val="28"/>
          <w:szCs w:val="28"/>
        </w:rPr>
      </w:pPr>
      <w:r>
        <w:rPr>
          <w:rFonts w:ascii="宋体" w:hAnsi="宋体" w:cs="Times New Roman" w:hint="eastAsia"/>
          <w:sz w:val="28"/>
          <w:szCs w:val="28"/>
        </w:rPr>
        <w:t>评奖办公室</w:t>
      </w:r>
      <w:r w:rsidR="003A39C0" w:rsidRPr="000741AF">
        <w:rPr>
          <w:rFonts w:ascii="宋体" w:hAnsi="宋体" w:cs="Times New Roman" w:hint="eastAsia"/>
          <w:sz w:val="28"/>
          <w:szCs w:val="28"/>
        </w:rPr>
        <w:t>根据初评</w:t>
      </w:r>
      <w:r w:rsidR="00280EE8" w:rsidRPr="000741AF">
        <w:rPr>
          <w:rFonts w:ascii="宋体" w:hAnsi="宋体" w:cs="Times New Roman" w:hint="eastAsia"/>
          <w:sz w:val="28"/>
          <w:szCs w:val="28"/>
        </w:rPr>
        <w:t>结果，</w:t>
      </w:r>
      <w:r w:rsidR="00FB3C0E" w:rsidRPr="000741AF">
        <w:rPr>
          <w:rFonts w:ascii="宋体" w:hAnsi="宋体" w:cs="Times New Roman" w:hint="eastAsia"/>
          <w:sz w:val="28"/>
          <w:szCs w:val="28"/>
        </w:rPr>
        <w:t>组织准备相应的推荐材料，提交终审委员会</w:t>
      </w:r>
      <w:r w:rsidR="00280EE8" w:rsidRPr="000741AF">
        <w:rPr>
          <w:rFonts w:ascii="宋体" w:hAnsi="宋体" w:cs="Times New Roman" w:hint="eastAsia"/>
          <w:sz w:val="28"/>
          <w:szCs w:val="28"/>
        </w:rPr>
        <w:t>评审。</w:t>
      </w:r>
    </w:p>
    <w:p w:rsidR="00280EE8" w:rsidRPr="000741AF" w:rsidRDefault="00E21C1F"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（四）终审</w:t>
      </w:r>
    </w:p>
    <w:p w:rsidR="007D5100" w:rsidRPr="000741AF" w:rsidRDefault="001D0840"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终审委员会于7月份召开</w:t>
      </w:r>
      <w:r w:rsidR="00D1379F" w:rsidRPr="000741AF">
        <w:rPr>
          <w:rFonts w:ascii="宋体" w:hAnsi="宋体" w:cs="Times New Roman" w:hint="eastAsia"/>
          <w:sz w:val="28"/>
          <w:szCs w:val="28"/>
        </w:rPr>
        <w:t>终审</w:t>
      </w:r>
      <w:r w:rsidRPr="000741AF">
        <w:rPr>
          <w:rFonts w:ascii="宋体" w:hAnsi="宋体" w:cs="Times New Roman" w:hint="eastAsia"/>
          <w:sz w:val="28"/>
          <w:szCs w:val="28"/>
        </w:rPr>
        <w:t>会议，在仔细评审、充分讨论的基础上，以无记名投票方式确定最多1人的获奖候选人名单（须获得到会人数的三分之二</w:t>
      </w:r>
      <w:r w:rsidR="000741AF">
        <w:rPr>
          <w:rFonts w:ascii="宋体" w:hAnsi="宋体" w:cs="Times New Roman" w:hint="eastAsia"/>
          <w:sz w:val="28"/>
          <w:szCs w:val="28"/>
        </w:rPr>
        <w:t>及</w:t>
      </w:r>
      <w:r w:rsidRPr="000741AF">
        <w:rPr>
          <w:rFonts w:ascii="宋体" w:hAnsi="宋体" w:cs="Times New Roman" w:hint="eastAsia"/>
          <w:sz w:val="28"/>
          <w:szCs w:val="28"/>
        </w:rPr>
        <w:t>以上赞成票），提交理事会审核。</w:t>
      </w:r>
      <w:r w:rsidR="006C5117" w:rsidRPr="000741AF">
        <w:rPr>
          <w:rFonts w:ascii="宋体" w:hAnsi="宋体" w:cs="Times New Roman" w:hint="eastAsia"/>
          <w:sz w:val="28"/>
          <w:szCs w:val="28"/>
        </w:rPr>
        <w:t>进入</w:t>
      </w:r>
      <w:r w:rsidR="006C5117" w:rsidRPr="000741AF">
        <w:rPr>
          <w:rFonts w:ascii="宋体" w:hAnsi="宋体" w:cs="Times New Roman"/>
          <w:sz w:val="28"/>
          <w:szCs w:val="28"/>
        </w:rPr>
        <w:t>公示之前</w:t>
      </w:r>
      <w:r w:rsidR="006C5117" w:rsidRPr="000741AF">
        <w:rPr>
          <w:rFonts w:ascii="宋体" w:hAnsi="宋体" w:cs="Times New Roman" w:hint="eastAsia"/>
          <w:sz w:val="28"/>
          <w:szCs w:val="28"/>
        </w:rPr>
        <w:t>,获奖候选人</w:t>
      </w:r>
      <w:r w:rsidR="006C5117" w:rsidRPr="000741AF">
        <w:rPr>
          <w:rFonts w:ascii="宋体" w:hAnsi="宋体" w:cs="Times New Roman"/>
          <w:sz w:val="28"/>
          <w:szCs w:val="28"/>
        </w:rPr>
        <w:t>的材料须由本人确认</w:t>
      </w:r>
      <w:r w:rsidR="006C5117" w:rsidRPr="000741AF">
        <w:rPr>
          <w:rFonts w:ascii="宋体" w:hAnsi="宋体" w:cs="Times New Roman" w:hint="eastAsia"/>
          <w:sz w:val="28"/>
          <w:szCs w:val="28"/>
        </w:rPr>
        <w:t>。</w:t>
      </w:r>
    </w:p>
    <w:p w:rsidR="00DE5D37" w:rsidRPr="000741AF" w:rsidRDefault="00DE5D37"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（五）理事会审核</w:t>
      </w:r>
      <w:r w:rsidR="00E21C1F" w:rsidRPr="000741AF">
        <w:rPr>
          <w:rFonts w:ascii="宋体" w:hAnsi="宋体" w:cs="Times New Roman" w:hint="eastAsia"/>
          <w:sz w:val="28"/>
          <w:szCs w:val="28"/>
        </w:rPr>
        <w:t>、</w:t>
      </w:r>
      <w:r w:rsidRPr="000741AF">
        <w:rPr>
          <w:rFonts w:ascii="宋体" w:hAnsi="宋体" w:cs="Times New Roman" w:hint="eastAsia"/>
          <w:sz w:val="28"/>
          <w:szCs w:val="28"/>
        </w:rPr>
        <w:t>公示</w:t>
      </w:r>
      <w:r w:rsidR="00E21C1F" w:rsidRPr="000741AF">
        <w:rPr>
          <w:rFonts w:ascii="宋体" w:hAnsi="宋体" w:cs="Times New Roman" w:hint="eastAsia"/>
          <w:sz w:val="28"/>
          <w:szCs w:val="28"/>
        </w:rPr>
        <w:t>及审批</w:t>
      </w:r>
    </w:p>
    <w:p w:rsidR="00DE5D37" w:rsidRPr="000741AF" w:rsidRDefault="00DE5D37"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理事会对终审委员会确定的获奖候选人名单进行审核，确定获奖者名单。如候选人未能通过理事会审核，则今年奖项空缺。</w:t>
      </w:r>
    </w:p>
    <w:p w:rsidR="00DE5D37" w:rsidRPr="000741AF" w:rsidRDefault="00DE5D37"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审核通过的获奖者名单将在复旦管理学奖励基金会网站和相关媒体上公示20天。公示期满，评奖办公室将公示结果再次提交</w:t>
      </w:r>
      <w:r w:rsidR="000741AF">
        <w:rPr>
          <w:rFonts w:ascii="宋体" w:hAnsi="宋体" w:cs="Times New Roman" w:hint="eastAsia"/>
          <w:sz w:val="28"/>
          <w:szCs w:val="28"/>
        </w:rPr>
        <w:t>理事会审批。如公众对公示结果有异议，并且未能通过理事会审批，则当</w:t>
      </w:r>
      <w:r w:rsidRPr="000741AF">
        <w:rPr>
          <w:rFonts w:ascii="宋体" w:hAnsi="宋体" w:cs="Times New Roman" w:hint="eastAsia"/>
          <w:sz w:val="28"/>
          <w:szCs w:val="28"/>
        </w:rPr>
        <w:t>年奖项空缺。</w:t>
      </w:r>
    </w:p>
    <w:p w:rsidR="004A266D" w:rsidRPr="000741AF" w:rsidRDefault="00DE5D37" w:rsidP="000741AF">
      <w:pPr>
        <w:spacing w:line="480" w:lineRule="auto"/>
        <w:ind w:right="23" w:firstLineChars="200" w:firstLine="562"/>
        <w:rPr>
          <w:rFonts w:ascii="宋体" w:hAnsi="宋体" w:cs="Times New Roman"/>
          <w:b/>
          <w:sz w:val="28"/>
          <w:szCs w:val="28"/>
        </w:rPr>
      </w:pPr>
      <w:r w:rsidRPr="000741AF">
        <w:rPr>
          <w:rFonts w:ascii="宋体" w:hAnsi="宋体" w:cs="Times New Roman" w:hint="eastAsia"/>
          <w:b/>
          <w:sz w:val="28"/>
          <w:szCs w:val="28"/>
        </w:rPr>
        <w:t>五</w:t>
      </w:r>
      <w:r w:rsidR="004A266D" w:rsidRPr="000741AF">
        <w:rPr>
          <w:rFonts w:ascii="宋体" w:hAnsi="宋体" w:cs="Times New Roman" w:hint="eastAsia"/>
          <w:b/>
          <w:sz w:val="28"/>
          <w:szCs w:val="28"/>
        </w:rPr>
        <w:t>、奖励</w:t>
      </w:r>
    </w:p>
    <w:p w:rsidR="004A266D" w:rsidRPr="000741AF" w:rsidRDefault="00280EE8"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企业管理杰出贡献奖</w:t>
      </w:r>
      <w:r w:rsidR="004A266D" w:rsidRPr="000741AF">
        <w:rPr>
          <w:rFonts w:ascii="宋体" w:hAnsi="宋体" w:cs="Times New Roman" w:hint="eastAsia"/>
          <w:sz w:val="28"/>
          <w:szCs w:val="28"/>
        </w:rPr>
        <w:t>为荣誉性奖项，基金会为获奖人颁授金质奖牌</w:t>
      </w:r>
      <w:r w:rsidR="000741AF">
        <w:rPr>
          <w:rFonts w:ascii="宋体" w:hAnsi="宋体" w:cs="Times New Roman" w:hint="eastAsia"/>
          <w:sz w:val="28"/>
          <w:szCs w:val="28"/>
        </w:rPr>
        <w:t>1套</w:t>
      </w:r>
      <w:r w:rsidR="00DE5D37" w:rsidRPr="000741AF">
        <w:rPr>
          <w:rFonts w:ascii="宋体" w:hAnsi="宋体" w:cs="Times New Roman" w:hint="eastAsia"/>
          <w:sz w:val="28"/>
          <w:szCs w:val="28"/>
        </w:rPr>
        <w:t>，并在当年度适当的时间和地点</w:t>
      </w:r>
      <w:r w:rsidR="00DF3C2E" w:rsidRPr="000741AF">
        <w:rPr>
          <w:rFonts w:ascii="宋体" w:hAnsi="宋体" w:cs="Times New Roman" w:hint="eastAsia"/>
          <w:sz w:val="28"/>
          <w:szCs w:val="28"/>
        </w:rPr>
        <w:t>与基金会所设其他奖项一起</w:t>
      </w:r>
      <w:r w:rsidR="00DE5D37" w:rsidRPr="000741AF">
        <w:rPr>
          <w:rFonts w:ascii="宋体" w:hAnsi="宋体" w:cs="Times New Roman" w:hint="eastAsia"/>
          <w:sz w:val="28"/>
          <w:szCs w:val="28"/>
        </w:rPr>
        <w:t>举行颁奖典礼。</w:t>
      </w:r>
    </w:p>
    <w:p w:rsidR="004A266D" w:rsidRPr="000741AF" w:rsidRDefault="00DE5D37" w:rsidP="000741AF">
      <w:pPr>
        <w:spacing w:line="480" w:lineRule="auto"/>
        <w:ind w:right="23" w:firstLineChars="200" w:firstLine="562"/>
        <w:rPr>
          <w:rFonts w:ascii="宋体" w:hAnsi="宋体" w:cs="Times New Roman"/>
          <w:b/>
          <w:sz w:val="28"/>
          <w:szCs w:val="28"/>
        </w:rPr>
      </w:pPr>
      <w:r w:rsidRPr="000741AF">
        <w:rPr>
          <w:rFonts w:ascii="宋体" w:hAnsi="宋体" w:cs="Times New Roman" w:hint="eastAsia"/>
          <w:b/>
          <w:sz w:val="28"/>
          <w:szCs w:val="28"/>
        </w:rPr>
        <w:t>六</w:t>
      </w:r>
      <w:r w:rsidR="004A266D" w:rsidRPr="000741AF">
        <w:rPr>
          <w:rFonts w:ascii="宋体" w:hAnsi="宋体" w:cs="Times New Roman" w:hint="eastAsia"/>
          <w:b/>
          <w:sz w:val="28"/>
          <w:szCs w:val="28"/>
        </w:rPr>
        <w:t>、附则</w:t>
      </w:r>
    </w:p>
    <w:p w:rsidR="004A266D" w:rsidRPr="000741AF" w:rsidRDefault="004A266D"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（一）本细则</w:t>
      </w:r>
      <w:r w:rsidR="00EA4810" w:rsidRPr="000741AF">
        <w:rPr>
          <w:rFonts w:ascii="宋体" w:hAnsi="宋体" w:cs="Times New Roman" w:hint="eastAsia"/>
          <w:sz w:val="28"/>
          <w:szCs w:val="28"/>
        </w:rPr>
        <w:t>由基金会秘书处负责解释</w:t>
      </w:r>
      <w:r w:rsidRPr="000741AF">
        <w:rPr>
          <w:rFonts w:ascii="宋体" w:hAnsi="宋体" w:cs="Times New Roman" w:hint="eastAsia"/>
          <w:sz w:val="28"/>
          <w:szCs w:val="28"/>
        </w:rPr>
        <w:t>。</w:t>
      </w:r>
    </w:p>
    <w:p w:rsidR="004A266D" w:rsidRPr="000741AF" w:rsidRDefault="004A266D"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（二）本细则</w:t>
      </w:r>
      <w:r w:rsidR="00EA4810" w:rsidRPr="000741AF">
        <w:rPr>
          <w:rFonts w:ascii="宋体" w:hAnsi="宋体" w:cs="Times New Roman" w:hint="eastAsia"/>
          <w:sz w:val="28"/>
          <w:szCs w:val="28"/>
        </w:rPr>
        <w:t>于</w:t>
      </w:r>
      <w:r w:rsidR="00D65CF3" w:rsidRPr="000741AF">
        <w:rPr>
          <w:rFonts w:ascii="宋体" w:hAnsi="宋体" w:cs="Times New Roman" w:hint="eastAsia"/>
          <w:sz w:val="28"/>
          <w:szCs w:val="28"/>
        </w:rPr>
        <w:t>201</w:t>
      </w:r>
      <w:r w:rsidR="00B2379F" w:rsidRPr="000741AF">
        <w:rPr>
          <w:rFonts w:ascii="宋体" w:hAnsi="宋体" w:cs="Times New Roman" w:hint="eastAsia"/>
          <w:sz w:val="28"/>
          <w:szCs w:val="28"/>
        </w:rPr>
        <w:t>6</w:t>
      </w:r>
      <w:r w:rsidR="00EA4810" w:rsidRPr="000741AF">
        <w:rPr>
          <w:rFonts w:ascii="宋体" w:hAnsi="宋体" w:cs="Times New Roman" w:hint="eastAsia"/>
          <w:sz w:val="28"/>
          <w:szCs w:val="28"/>
        </w:rPr>
        <w:t>年</w:t>
      </w:r>
      <w:r w:rsidR="00B2379F" w:rsidRPr="000741AF">
        <w:rPr>
          <w:rFonts w:ascii="宋体" w:hAnsi="宋体" w:cs="Times New Roman"/>
          <w:sz w:val="28"/>
          <w:szCs w:val="28"/>
        </w:rPr>
        <w:t>1</w:t>
      </w:r>
      <w:r w:rsidR="00B2379F" w:rsidRPr="000741AF">
        <w:rPr>
          <w:rFonts w:ascii="宋体" w:hAnsi="宋体" w:cs="Times New Roman" w:hint="eastAsia"/>
          <w:sz w:val="28"/>
          <w:szCs w:val="28"/>
        </w:rPr>
        <w:t>2</w:t>
      </w:r>
      <w:r w:rsidR="00EA4810" w:rsidRPr="000741AF">
        <w:rPr>
          <w:rFonts w:ascii="宋体" w:hAnsi="宋体" w:cs="Times New Roman" w:hint="eastAsia"/>
          <w:sz w:val="28"/>
          <w:szCs w:val="28"/>
        </w:rPr>
        <w:t>月</w:t>
      </w:r>
      <w:r w:rsidR="00B2379F" w:rsidRPr="000741AF">
        <w:rPr>
          <w:rFonts w:ascii="宋体" w:hAnsi="宋体" w:cs="Times New Roman" w:hint="eastAsia"/>
          <w:sz w:val="28"/>
          <w:szCs w:val="28"/>
        </w:rPr>
        <w:t>14</w:t>
      </w:r>
      <w:r w:rsidR="00EA4810" w:rsidRPr="000741AF">
        <w:rPr>
          <w:rFonts w:ascii="宋体" w:hAnsi="宋体" w:cs="Times New Roman" w:hint="eastAsia"/>
          <w:sz w:val="28"/>
          <w:szCs w:val="28"/>
        </w:rPr>
        <w:t>日</w:t>
      </w:r>
      <w:r w:rsidR="00DB0033" w:rsidRPr="000741AF">
        <w:rPr>
          <w:rFonts w:ascii="宋体" w:hAnsi="宋体" w:cs="Times New Roman" w:hint="eastAsia"/>
          <w:sz w:val="28"/>
          <w:szCs w:val="28"/>
        </w:rPr>
        <w:t>修订</w:t>
      </w:r>
      <w:r w:rsidR="00EA4810" w:rsidRPr="000741AF">
        <w:rPr>
          <w:rFonts w:ascii="宋体" w:hAnsi="宋体" w:cs="Times New Roman" w:hint="eastAsia"/>
          <w:sz w:val="28"/>
          <w:szCs w:val="28"/>
        </w:rPr>
        <w:t>。</w:t>
      </w:r>
    </w:p>
    <w:p w:rsidR="00DB0033" w:rsidRPr="000741AF" w:rsidRDefault="00FC4FFD" w:rsidP="000741AF">
      <w:pPr>
        <w:spacing w:line="480" w:lineRule="auto"/>
        <w:ind w:right="23" w:firstLineChars="200" w:firstLine="560"/>
        <w:rPr>
          <w:rFonts w:ascii="宋体" w:hAnsi="宋体" w:cs="Times New Roman"/>
          <w:sz w:val="28"/>
          <w:szCs w:val="28"/>
        </w:rPr>
      </w:pPr>
      <w:r w:rsidRPr="000741AF">
        <w:rPr>
          <w:rFonts w:ascii="宋体" w:hAnsi="宋体" w:cs="Times New Roman" w:hint="eastAsia"/>
          <w:sz w:val="28"/>
          <w:szCs w:val="28"/>
        </w:rPr>
        <w:t>（三</w:t>
      </w:r>
      <w:r w:rsidR="00DB0033" w:rsidRPr="000741AF">
        <w:rPr>
          <w:rFonts w:ascii="宋体" w:hAnsi="宋体" w:cs="Times New Roman" w:hint="eastAsia"/>
          <w:sz w:val="28"/>
          <w:szCs w:val="28"/>
        </w:rPr>
        <w:t>）本细则于</w:t>
      </w:r>
      <w:r w:rsidR="00B2379F" w:rsidRPr="000741AF">
        <w:rPr>
          <w:rFonts w:ascii="宋体" w:hAnsi="宋体" w:cs="Times New Roman" w:hint="eastAsia"/>
          <w:sz w:val="28"/>
          <w:szCs w:val="28"/>
        </w:rPr>
        <w:t>2017</w:t>
      </w:r>
      <w:r w:rsidR="00DB0033" w:rsidRPr="000741AF">
        <w:rPr>
          <w:rFonts w:ascii="宋体" w:hAnsi="宋体" w:cs="Times New Roman" w:hint="eastAsia"/>
          <w:sz w:val="28"/>
          <w:szCs w:val="28"/>
        </w:rPr>
        <w:t>年</w:t>
      </w:r>
      <w:r w:rsidR="00B2379F" w:rsidRPr="000741AF">
        <w:rPr>
          <w:rFonts w:ascii="宋体" w:hAnsi="宋体" w:cs="Times New Roman" w:hint="eastAsia"/>
          <w:sz w:val="28"/>
          <w:szCs w:val="28"/>
        </w:rPr>
        <w:t>1</w:t>
      </w:r>
      <w:r w:rsidR="00DB0033" w:rsidRPr="000741AF">
        <w:rPr>
          <w:rFonts w:ascii="宋体" w:hAnsi="宋体" w:cs="Times New Roman" w:hint="eastAsia"/>
          <w:sz w:val="28"/>
          <w:szCs w:val="28"/>
        </w:rPr>
        <w:t>月</w:t>
      </w:r>
      <w:r w:rsidR="00482341" w:rsidRPr="000741AF">
        <w:rPr>
          <w:rFonts w:ascii="宋体" w:hAnsi="宋体" w:cs="Times New Roman"/>
          <w:sz w:val="28"/>
          <w:szCs w:val="28"/>
        </w:rPr>
        <w:t>1</w:t>
      </w:r>
      <w:r w:rsidR="00DB0033" w:rsidRPr="000741AF">
        <w:rPr>
          <w:rFonts w:ascii="宋体" w:hAnsi="宋体" w:cs="Times New Roman" w:hint="eastAsia"/>
          <w:sz w:val="28"/>
          <w:szCs w:val="28"/>
        </w:rPr>
        <w:t>日起开始实施。</w:t>
      </w:r>
    </w:p>
    <w:sectPr w:rsidR="00DB0033" w:rsidRPr="000741AF" w:rsidSect="000741AF">
      <w:footerReference w:type="even" r:id="rId7"/>
      <w:footerReference w:type="default" r:id="rId8"/>
      <w:pgSz w:w="11906" w:h="16838"/>
      <w:pgMar w:top="2410" w:right="1800" w:bottom="156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5E" w:rsidRDefault="00B81B5E" w:rsidP="00D72C4E">
      <w:pPr>
        <w:rPr>
          <w:rFonts w:cs="Times New Roman"/>
        </w:rPr>
      </w:pPr>
      <w:r>
        <w:rPr>
          <w:rFonts w:cs="Times New Roman"/>
        </w:rPr>
        <w:separator/>
      </w:r>
    </w:p>
  </w:endnote>
  <w:endnote w:type="continuationSeparator" w:id="0">
    <w:p w:rsidR="00B81B5E" w:rsidRDefault="00B81B5E" w:rsidP="00D72C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7F" w:rsidRDefault="0021637F" w:rsidP="00853C0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1637F" w:rsidRDefault="0021637F" w:rsidP="00845F3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7F" w:rsidRDefault="0021637F" w:rsidP="00853C0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D15E9">
      <w:rPr>
        <w:rStyle w:val="a9"/>
        <w:noProof/>
      </w:rPr>
      <w:t>3</w:t>
    </w:r>
    <w:r>
      <w:rPr>
        <w:rStyle w:val="a9"/>
      </w:rPr>
      <w:fldChar w:fldCharType="end"/>
    </w:r>
  </w:p>
  <w:p w:rsidR="0021637F" w:rsidRDefault="0021637F" w:rsidP="00845F3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5E" w:rsidRDefault="00B81B5E" w:rsidP="00D72C4E">
      <w:pPr>
        <w:rPr>
          <w:rFonts w:cs="Times New Roman"/>
        </w:rPr>
      </w:pPr>
      <w:r>
        <w:rPr>
          <w:rFonts w:cs="Times New Roman"/>
        </w:rPr>
        <w:separator/>
      </w:r>
    </w:p>
  </w:footnote>
  <w:footnote w:type="continuationSeparator" w:id="0">
    <w:p w:rsidR="00B81B5E" w:rsidRDefault="00B81B5E" w:rsidP="00D72C4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E4782"/>
    <w:multiLevelType w:val="hybridMultilevel"/>
    <w:tmpl w:val="EE7A6EFC"/>
    <w:lvl w:ilvl="0" w:tplc="47503E92">
      <w:start w:val="1"/>
      <w:numFmt w:val="japaneseCounting"/>
      <w:lvlText w:val="（%1）"/>
      <w:lvlJc w:val="left"/>
      <w:pPr>
        <w:ind w:left="2850" w:hanging="1080"/>
      </w:pPr>
      <w:rPr>
        <w:rFonts w:hint="default"/>
      </w:rPr>
    </w:lvl>
    <w:lvl w:ilvl="1" w:tplc="04090019" w:tentative="1">
      <w:start w:val="1"/>
      <w:numFmt w:val="lowerLetter"/>
      <w:lvlText w:val="%2)"/>
      <w:lvlJc w:val="left"/>
      <w:pPr>
        <w:ind w:left="2610" w:hanging="420"/>
      </w:pPr>
    </w:lvl>
    <w:lvl w:ilvl="2" w:tplc="0409001B" w:tentative="1">
      <w:start w:val="1"/>
      <w:numFmt w:val="lowerRoman"/>
      <w:lvlText w:val="%3."/>
      <w:lvlJc w:val="right"/>
      <w:pPr>
        <w:ind w:left="3030" w:hanging="420"/>
      </w:pPr>
    </w:lvl>
    <w:lvl w:ilvl="3" w:tplc="0409000F" w:tentative="1">
      <w:start w:val="1"/>
      <w:numFmt w:val="decimal"/>
      <w:lvlText w:val="%4."/>
      <w:lvlJc w:val="left"/>
      <w:pPr>
        <w:ind w:left="3450" w:hanging="420"/>
      </w:pPr>
    </w:lvl>
    <w:lvl w:ilvl="4" w:tplc="04090019" w:tentative="1">
      <w:start w:val="1"/>
      <w:numFmt w:val="lowerLetter"/>
      <w:lvlText w:val="%5)"/>
      <w:lvlJc w:val="left"/>
      <w:pPr>
        <w:ind w:left="3870" w:hanging="420"/>
      </w:pPr>
    </w:lvl>
    <w:lvl w:ilvl="5" w:tplc="0409001B" w:tentative="1">
      <w:start w:val="1"/>
      <w:numFmt w:val="lowerRoman"/>
      <w:lvlText w:val="%6."/>
      <w:lvlJc w:val="right"/>
      <w:pPr>
        <w:ind w:left="4290" w:hanging="420"/>
      </w:pPr>
    </w:lvl>
    <w:lvl w:ilvl="6" w:tplc="0409000F" w:tentative="1">
      <w:start w:val="1"/>
      <w:numFmt w:val="decimal"/>
      <w:lvlText w:val="%7."/>
      <w:lvlJc w:val="left"/>
      <w:pPr>
        <w:ind w:left="4710" w:hanging="420"/>
      </w:pPr>
    </w:lvl>
    <w:lvl w:ilvl="7" w:tplc="04090019" w:tentative="1">
      <w:start w:val="1"/>
      <w:numFmt w:val="lowerLetter"/>
      <w:lvlText w:val="%8)"/>
      <w:lvlJc w:val="left"/>
      <w:pPr>
        <w:ind w:left="5130" w:hanging="420"/>
      </w:pPr>
    </w:lvl>
    <w:lvl w:ilvl="8" w:tplc="0409001B" w:tentative="1">
      <w:start w:val="1"/>
      <w:numFmt w:val="lowerRoman"/>
      <w:lvlText w:val="%9."/>
      <w:lvlJc w:val="right"/>
      <w:pPr>
        <w:ind w:left="55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5CE"/>
    <w:rsid w:val="000741AF"/>
    <w:rsid w:val="00086182"/>
    <w:rsid w:val="00093E64"/>
    <w:rsid w:val="000F0C94"/>
    <w:rsid w:val="000F2843"/>
    <w:rsid w:val="0010128F"/>
    <w:rsid w:val="0010545E"/>
    <w:rsid w:val="001D0840"/>
    <w:rsid w:val="001D4657"/>
    <w:rsid w:val="001F66A4"/>
    <w:rsid w:val="0021637F"/>
    <w:rsid w:val="00216C48"/>
    <w:rsid w:val="00240A8E"/>
    <w:rsid w:val="00280EE8"/>
    <w:rsid w:val="002A369A"/>
    <w:rsid w:val="002C403C"/>
    <w:rsid w:val="00352377"/>
    <w:rsid w:val="003707DE"/>
    <w:rsid w:val="00397FF0"/>
    <w:rsid w:val="003A39C0"/>
    <w:rsid w:val="003D2232"/>
    <w:rsid w:val="0040673D"/>
    <w:rsid w:val="004258DF"/>
    <w:rsid w:val="0043790F"/>
    <w:rsid w:val="00447139"/>
    <w:rsid w:val="00482341"/>
    <w:rsid w:val="004A266D"/>
    <w:rsid w:val="004B6794"/>
    <w:rsid w:val="004C46A5"/>
    <w:rsid w:val="004D15E9"/>
    <w:rsid w:val="004F33F3"/>
    <w:rsid w:val="00560F70"/>
    <w:rsid w:val="005A19F2"/>
    <w:rsid w:val="006152C3"/>
    <w:rsid w:val="00623EF2"/>
    <w:rsid w:val="0068711D"/>
    <w:rsid w:val="006B3738"/>
    <w:rsid w:val="006C5117"/>
    <w:rsid w:val="00786249"/>
    <w:rsid w:val="007930D6"/>
    <w:rsid w:val="007D5100"/>
    <w:rsid w:val="00805F5B"/>
    <w:rsid w:val="008069AD"/>
    <w:rsid w:val="00811113"/>
    <w:rsid w:val="008278B3"/>
    <w:rsid w:val="00845F34"/>
    <w:rsid w:val="00853C00"/>
    <w:rsid w:val="00877E6B"/>
    <w:rsid w:val="0089534A"/>
    <w:rsid w:val="008A7B38"/>
    <w:rsid w:val="008D43D9"/>
    <w:rsid w:val="008D5E3B"/>
    <w:rsid w:val="0095532A"/>
    <w:rsid w:val="009556CE"/>
    <w:rsid w:val="009F6AB6"/>
    <w:rsid w:val="00A07DA2"/>
    <w:rsid w:val="00A30587"/>
    <w:rsid w:val="00A73697"/>
    <w:rsid w:val="00A745CE"/>
    <w:rsid w:val="00AC7B0C"/>
    <w:rsid w:val="00AD4995"/>
    <w:rsid w:val="00AE18EC"/>
    <w:rsid w:val="00B064E8"/>
    <w:rsid w:val="00B2379F"/>
    <w:rsid w:val="00B73F6F"/>
    <w:rsid w:val="00B81B5E"/>
    <w:rsid w:val="00BB7962"/>
    <w:rsid w:val="00BC28B6"/>
    <w:rsid w:val="00BE3EF6"/>
    <w:rsid w:val="00BF4D8C"/>
    <w:rsid w:val="00C1379F"/>
    <w:rsid w:val="00C6528E"/>
    <w:rsid w:val="00CC1E25"/>
    <w:rsid w:val="00CE4FA1"/>
    <w:rsid w:val="00D1379F"/>
    <w:rsid w:val="00D31FE0"/>
    <w:rsid w:val="00D3680F"/>
    <w:rsid w:val="00D65CF3"/>
    <w:rsid w:val="00D72C4E"/>
    <w:rsid w:val="00D95D1C"/>
    <w:rsid w:val="00DB0033"/>
    <w:rsid w:val="00DE5D37"/>
    <w:rsid w:val="00DE5DB0"/>
    <w:rsid w:val="00DF3C2E"/>
    <w:rsid w:val="00DF75C6"/>
    <w:rsid w:val="00E0386C"/>
    <w:rsid w:val="00E21C1F"/>
    <w:rsid w:val="00E252E9"/>
    <w:rsid w:val="00E277C2"/>
    <w:rsid w:val="00E319AE"/>
    <w:rsid w:val="00E54529"/>
    <w:rsid w:val="00E80FF5"/>
    <w:rsid w:val="00E83A6B"/>
    <w:rsid w:val="00EA4810"/>
    <w:rsid w:val="00ED6DCA"/>
    <w:rsid w:val="00F0688B"/>
    <w:rsid w:val="00F57774"/>
    <w:rsid w:val="00F65A9D"/>
    <w:rsid w:val="00FB3C0E"/>
    <w:rsid w:val="00FC4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921C0E1"/>
  <w15:docId w15:val="{E37E903C-8426-4992-894D-A9553AA0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E6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A745CE"/>
    <w:pPr>
      <w:ind w:firstLineChars="200" w:firstLine="420"/>
    </w:pPr>
  </w:style>
  <w:style w:type="paragraph" w:styleId="a3">
    <w:name w:val="header"/>
    <w:basedOn w:val="a"/>
    <w:link w:val="a4"/>
    <w:uiPriority w:val="99"/>
    <w:rsid w:val="00D72C4E"/>
    <w:pPr>
      <w:pBdr>
        <w:bottom w:val="single" w:sz="6" w:space="1" w:color="auto"/>
      </w:pBdr>
      <w:tabs>
        <w:tab w:val="center" w:pos="4153"/>
        <w:tab w:val="right" w:pos="8306"/>
      </w:tabs>
      <w:snapToGrid w:val="0"/>
      <w:jc w:val="center"/>
    </w:pPr>
    <w:rPr>
      <w:rFonts w:cs="Times New Roman"/>
      <w:kern w:val="0"/>
      <w:sz w:val="18"/>
      <w:szCs w:val="18"/>
      <w:lang w:val="x-none" w:eastAsia="x-none"/>
    </w:rPr>
  </w:style>
  <w:style w:type="character" w:customStyle="1" w:styleId="a4">
    <w:name w:val="页眉 字符"/>
    <w:link w:val="a3"/>
    <w:uiPriority w:val="99"/>
    <w:locked/>
    <w:rsid w:val="00D72C4E"/>
    <w:rPr>
      <w:rFonts w:cs="Times New Roman"/>
      <w:sz w:val="18"/>
      <w:szCs w:val="18"/>
    </w:rPr>
  </w:style>
  <w:style w:type="paragraph" w:styleId="a5">
    <w:name w:val="footer"/>
    <w:basedOn w:val="a"/>
    <w:link w:val="a6"/>
    <w:rsid w:val="00D72C4E"/>
    <w:pPr>
      <w:tabs>
        <w:tab w:val="center" w:pos="4153"/>
        <w:tab w:val="right" w:pos="8306"/>
      </w:tabs>
      <w:snapToGrid w:val="0"/>
      <w:jc w:val="left"/>
    </w:pPr>
    <w:rPr>
      <w:rFonts w:cs="Times New Roman"/>
      <w:kern w:val="0"/>
      <w:sz w:val="18"/>
      <w:szCs w:val="18"/>
      <w:lang w:val="x-none" w:eastAsia="x-none"/>
    </w:rPr>
  </w:style>
  <w:style w:type="character" w:customStyle="1" w:styleId="a6">
    <w:name w:val="页脚 字符"/>
    <w:link w:val="a5"/>
    <w:locked/>
    <w:rsid w:val="00D72C4E"/>
    <w:rPr>
      <w:rFonts w:cs="Times New Roman"/>
      <w:sz w:val="18"/>
      <w:szCs w:val="18"/>
    </w:rPr>
  </w:style>
  <w:style w:type="paragraph" w:styleId="a7">
    <w:name w:val="Balloon Text"/>
    <w:basedOn w:val="a"/>
    <w:link w:val="a8"/>
    <w:semiHidden/>
    <w:rsid w:val="001D4657"/>
    <w:rPr>
      <w:rFonts w:cs="Times New Roman"/>
      <w:kern w:val="0"/>
      <w:sz w:val="2"/>
      <w:szCs w:val="20"/>
      <w:lang w:val="x-none" w:eastAsia="x-none"/>
    </w:rPr>
  </w:style>
  <w:style w:type="character" w:customStyle="1" w:styleId="a8">
    <w:name w:val="批注框文本 字符"/>
    <w:link w:val="a7"/>
    <w:semiHidden/>
    <w:locked/>
    <w:rPr>
      <w:rFonts w:cs="Calibri"/>
      <w:sz w:val="2"/>
    </w:rPr>
  </w:style>
  <w:style w:type="character" w:styleId="a9">
    <w:name w:val="page number"/>
    <w:basedOn w:val="a0"/>
    <w:rsid w:val="0084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233</Words>
  <Characters>1333</Characters>
  <Application>Microsoft Office Word</Application>
  <DocSecurity>0</DocSecurity>
  <Lines>11</Lines>
  <Paragraphs>3</Paragraphs>
  <ScaleCrop>false</ScaleCrop>
  <Company>微软中国</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复旦管理学终身成就奖评选细则</dc:title>
  <dc:subject/>
  <dc:creator>微软用户</dc:creator>
  <cp:keywords/>
  <cp:lastModifiedBy>小太阳</cp:lastModifiedBy>
  <cp:revision>19</cp:revision>
  <cp:lastPrinted>2016-02-17T08:51:00Z</cp:lastPrinted>
  <dcterms:created xsi:type="dcterms:W3CDTF">2013-12-27T01:55:00Z</dcterms:created>
  <dcterms:modified xsi:type="dcterms:W3CDTF">2018-12-19T08:03:00Z</dcterms:modified>
</cp:coreProperties>
</file>